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  <w:t>四川师大教育发展集团有限公司外派校长（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副校长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w w:val="80"/>
          <w:sz w:val="44"/>
          <w:szCs w:val="44"/>
        </w:rPr>
      </w:pP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7"/>
        <w:gridCol w:w="383"/>
        <w:gridCol w:w="1125"/>
        <w:gridCol w:w="1335"/>
        <w:gridCol w:w="1305"/>
        <w:gridCol w:w="630"/>
        <w:gridCol w:w="795"/>
        <w:gridCol w:w="1695"/>
        <w:gridCol w:w="6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17" w:hRule="atLeas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姓</w:t>
            </w:r>
            <w:r>
              <w:rPr>
                <w:rFonts w:ascii="楷体_GB2312" w:hAnsi="宋体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名</w:t>
            </w:r>
          </w:p>
        </w:tc>
        <w:tc>
          <w:tcPr>
            <w:tcW w:w="123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性</w:t>
            </w:r>
            <w:r>
              <w:rPr>
                <w:rFonts w:ascii="楷体_GB2312" w:hAnsi="宋体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别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0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pacing w:val="20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近期二寸正面免冠照片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77" w:hRule="atLeas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籍 贯</w:t>
            </w:r>
          </w:p>
        </w:tc>
        <w:tc>
          <w:tcPr>
            <w:tcW w:w="123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民 族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0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入党时间</w:t>
            </w:r>
          </w:p>
        </w:tc>
        <w:tc>
          <w:tcPr>
            <w:tcW w:w="142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color w:val="auto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7" w:hRule="atLeas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23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婚 姻  状 况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30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left"/>
              <w:rPr>
                <w:rFonts w:hint="default" w:ascii="楷体_GB2312" w:eastAsia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>联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4"/>
                <w:lang w:val="en-US" w:eastAsia="zh-CN"/>
              </w:rPr>
              <w:t>系电话</w:t>
            </w:r>
          </w:p>
        </w:tc>
        <w:tc>
          <w:tcPr>
            <w:tcW w:w="142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left"/>
              <w:rPr>
                <w:rFonts w:hint="default" w:ascii="楷体_GB2312" w:eastAsia="楷体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53" w:hRule="atLeast"/>
          <w:jc w:val="center"/>
        </w:trPr>
        <w:tc>
          <w:tcPr>
            <w:tcW w:w="1435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hint="eastAsia" w:ascii="楷体_GB2312" w:hAnsi="宋体" w:eastAsia="楷体_GB2312"/>
                <w:color w:val="auto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pacing w:val="-16"/>
                <w:sz w:val="24"/>
              </w:rPr>
              <w:t>学历</w:t>
            </w:r>
          </w:p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pacing w:val="-16"/>
                <w:sz w:val="24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全日制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教育</w:t>
            </w:r>
          </w:p>
        </w:tc>
        <w:tc>
          <w:tcPr>
            <w:tcW w:w="11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color w:val="auto"/>
                <w:spacing w:val="-16"/>
                <w:sz w:val="24"/>
              </w:rPr>
            </w:pP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毕业院校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及专业</w:t>
            </w:r>
          </w:p>
        </w:tc>
        <w:tc>
          <w:tcPr>
            <w:tcW w:w="4431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38" w:hRule="atLeast"/>
          <w:jc w:val="center"/>
        </w:trPr>
        <w:tc>
          <w:tcPr>
            <w:tcW w:w="1435" w:type="dxa"/>
            <w:vMerge w:val="continue"/>
            <w:tcBorders>
              <w:top w:val="inset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inset" w:color="auto" w:sz="6" w:space="0"/>
              <w:left w:val="nil"/>
              <w:bottom w:val="single" w:color="auto" w:sz="4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在职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pacing w:val="-16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教育</w:t>
            </w:r>
          </w:p>
        </w:tc>
        <w:tc>
          <w:tcPr>
            <w:tcW w:w="1125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both"/>
              <w:rPr>
                <w:rFonts w:ascii="楷体_GB2312" w:eastAsia="楷体_GB2312"/>
                <w:color w:val="auto"/>
                <w:spacing w:val="-16"/>
                <w:sz w:val="24"/>
              </w:rPr>
            </w:pPr>
          </w:p>
        </w:tc>
        <w:tc>
          <w:tcPr>
            <w:tcW w:w="1335" w:type="dxa"/>
            <w:tcBorders>
              <w:top w:val="inset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毕业院校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及专业</w:t>
            </w:r>
          </w:p>
        </w:tc>
        <w:tc>
          <w:tcPr>
            <w:tcW w:w="4431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inset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</w:t>
            </w:r>
          </w:p>
        </w:tc>
        <w:tc>
          <w:tcPr>
            <w:tcW w:w="3690" w:type="dxa"/>
            <w:gridSpan w:val="4"/>
            <w:tcBorders>
              <w:top w:val="single" w:color="auto" w:sz="6" w:space="0"/>
              <w:left w:val="nil"/>
              <w:bottom w:val="inset" w:color="auto" w:sz="6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专业技术职称</w:t>
            </w:r>
          </w:p>
        </w:tc>
        <w:tc>
          <w:tcPr>
            <w:tcW w:w="2499" w:type="dxa"/>
            <w:gridSpan w:val="4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inset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3690" w:type="dxa"/>
            <w:gridSpan w:val="4"/>
            <w:tcBorders>
              <w:top w:val="inset" w:color="auto" w:sz="6" w:space="0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是否服从调配</w:t>
            </w:r>
          </w:p>
        </w:tc>
        <w:tc>
          <w:tcPr>
            <w:tcW w:w="2496" w:type="dxa"/>
            <w:gridSpan w:val="3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inset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家庭地址</w:t>
            </w:r>
          </w:p>
        </w:tc>
        <w:tc>
          <w:tcPr>
            <w:tcW w:w="3690" w:type="dxa"/>
            <w:gridSpan w:val="4"/>
            <w:tcBorders>
              <w:top w:val="inset" w:color="auto" w:sz="6" w:space="0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2496" w:type="dxa"/>
            <w:gridSpan w:val="3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03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inset" w:color="auto" w:sz="6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报名岗位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岗位1</w:t>
            </w:r>
          </w:p>
        </w:tc>
        <w:tc>
          <w:tcPr>
            <w:tcW w:w="72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75" w:hRule="atLeast"/>
          <w:jc w:val="center"/>
        </w:trPr>
        <w:tc>
          <w:tcPr>
            <w:tcW w:w="1435" w:type="dxa"/>
            <w:vMerge w:val="continue"/>
            <w:tcBorders>
              <w:left w:val="inset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岗位2</w:t>
            </w:r>
          </w:p>
        </w:tc>
        <w:tc>
          <w:tcPr>
            <w:tcW w:w="72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09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firstLine="240" w:firstLineChars="100"/>
              <w:jc w:val="both"/>
              <w:rPr>
                <w:rFonts w:ascii="楷体_GB2312" w:eastAsia="楷体_GB2312"/>
                <w:color w:val="auto"/>
                <w:spacing w:val="4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4"/>
                <w:lang w:val="en-US" w:eastAsia="zh-CN"/>
              </w:rPr>
              <w:t>工作简历</w:t>
            </w:r>
          </w:p>
        </w:tc>
        <w:tc>
          <w:tcPr>
            <w:tcW w:w="8121" w:type="dxa"/>
            <w:gridSpan w:val="9"/>
            <w:tcBorders>
              <w:top w:val="single" w:color="auto" w:sz="4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top"/>
          </w:tcPr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（从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>中专、中师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开始填写，起止时间到月，前后要衔接）</w:t>
            </w: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09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eastAsia" w:ascii="楷体_GB2312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主要工作  业  绩</w:t>
            </w:r>
          </w:p>
        </w:tc>
        <w:tc>
          <w:tcPr>
            <w:tcW w:w="8121" w:type="dxa"/>
            <w:gridSpan w:val="9"/>
            <w:tcBorders>
              <w:top w:val="single" w:color="auto" w:sz="4" w:space="0"/>
              <w:left w:val="nil"/>
              <w:bottom w:val="inset" w:color="auto" w:sz="6" w:space="0"/>
              <w:right w:val="inset" w:color="auto" w:sz="6" w:space="0"/>
            </w:tcBorders>
            <w:noWrap/>
            <w:vAlign w:val="top"/>
          </w:tcPr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3724" w:hRule="exac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家庭主要  成员情况</w:t>
            </w:r>
          </w:p>
        </w:tc>
        <w:tc>
          <w:tcPr>
            <w:tcW w:w="8115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3030" w:hRule="exac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113" w:right="113"/>
              <w:jc w:val="both"/>
              <w:rPr>
                <w:rFonts w:ascii="楷体_GB2312" w:eastAsia="楷体_GB2312"/>
                <w:color w:val="auto"/>
                <w:spacing w:val="12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4"/>
                <w:lang w:val="en-US" w:eastAsia="zh-CN"/>
              </w:rPr>
              <w:t>本人承诺</w:t>
            </w:r>
          </w:p>
        </w:tc>
        <w:tc>
          <w:tcPr>
            <w:tcW w:w="8115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firstLine="480" w:firstLineChars="200"/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pacing w:line="340" w:lineRule="atLeast"/>
              <w:ind w:firstLine="480" w:firstLineChars="200"/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pacing w:line="340" w:lineRule="atLeast"/>
              <w:ind w:firstLine="482" w:firstLineChars="200"/>
              <w:rPr>
                <w:rFonts w:hint="default" w:ascii="楷体_GB2312" w:hAnsi="宋体" w:eastAsia="楷体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auto"/>
                <w:sz w:val="24"/>
                <w:lang w:val="en-US" w:eastAsia="zh-CN"/>
              </w:rPr>
              <w:t>本人承诺所提供的材料</w:t>
            </w:r>
            <w:r>
              <w:rPr>
                <w:rFonts w:hint="eastAsia" w:ascii="楷体_GB2312" w:hAnsi="宋体" w:eastAsia="楷体_GB2312"/>
                <w:b/>
                <w:bCs/>
                <w:color w:val="auto"/>
                <w:sz w:val="24"/>
              </w:rPr>
              <w:t>真实可靠</w:t>
            </w:r>
            <w:r>
              <w:rPr>
                <w:rFonts w:hint="eastAsia" w:ascii="楷体_GB2312" w:hAnsi="宋体" w:eastAsia="楷体_GB2312"/>
                <w:b/>
                <w:bCs/>
                <w:color w:val="auto"/>
                <w:sz w:val="24"/>
                <w:lang w:val="en-US" w:eastAsia="zh-CN"/>
              </w:rPr>
              <w:t>，符合应聘岗位所需的资格条件，</w:t>
            </w:r>
            <w:r>
              <w:rPr>
                <w:rFonts w:hint="eastAsia" w:ascii="楷体_GB2312" w:hAnsi="宋体" w:eastAsia="楷体_GB2312"/>
                <w:b/>
                <w:bCs/>
                <w:color w:val="auto"/>
                <w:sz w:val="24"/>
              </w:rPr>
              <w:t>如有虚假，取消报名资格</w:t>
            </w:r>
            <w:r>
              <w:rPr>
                <w:rFonts w:hint="eastAsia" w:ascii="楷体_GB2312" w:hAnsi="宋体" w:eastAsia="楷体_GB2312"/>
                <w:b/>
                <w:bCs/>
                <w:color w:val="auto"/>
                <w:sz w:val="24"/>
                <w:lang w:val="en-US" w:eastAsia="zh-CN"/>
              </w:rPr>
              <w:t>或解除聘任。</w:t>
            </w:r>
          </w:p>
          <w:p>
            <w:pPr>
              <w:adjustRightInd w:val="0"/>
              <w:spacing w:line="340" w:lineRule="atLeast"/>
              <w:ind w:firstLine="361" w:firstLineChars="150"/>
              <w:rPr>
                <w:rFonts w:hint="default" w:ascii="楷体_GB2312" w:hAnsi="宋体" w:eastAsia="楷体_GB2312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pacing w:line="340" w:lineRule="atLeast"/>
              <w:jc w:val="righ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righ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本人签名：</w:t>
            </w:r>
            <w:r>
              <w:rPr>
                <w:rFonts w:ascii="楷体_GB2312" w:hAnsi="宋体" w:eastAsia="楷体_GB2312"/>
                <w:color w:val="auto"/>
                <w:sz w:val="24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月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2552" w:hRule="exac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资格审查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意见</w:t>
            </w:r>
          </w:p>
        </w:tc>
        <w:tc>
          <w:tcPr>
            <w:tcW w:w="8115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ascii="楷体_GB2312" w:hAnsi="宋体" w:eastAsia="楷体_GB2312"/>
                <w:color w:val="auto"/>
                <w:sz w:val="24"/>
              </w:rPr>
              <w:t xml:space="preserve">                        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（盖章）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月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2456" w:hRule="exact"/>
          <w:jc w:val="center"/>
        </w:trPr>
        <w:tc>
          <w:tcPr>
            <w:tcW w:w="14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备注</w:t>
            </w:r>
          </w:p>
        </w:tc>
        <w:tc>
          <w:tcPr>
            <w:tcW w:w="8115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2089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UvbT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2628265</wp:posOffset>
          </wp:positionH>
          <wp:positionV relativeFrom="paragraph">
            <wp:posOffset>125730</wp:posOffset>
          </wp:positionV>
          <wp:extent cx="9525" cy="9525"/>
          <wp:effectExtent l="0" t="0" r="0" b="0"/>
          <wp:wrapNone/>
          <wp:docPr id="2" name="图片 2" descr="molCl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molClos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2628265</wp:posOffset>
          </wp:positionH>
          <wp:positionV relativeFrom="paragraph">
            <wp:posOffset>125730</wp:posOffset>
          </wp:positionV>
          <wp:extent cx="9525" cy="9525"/>
          <wp:effectExtent l="0" t="0" r="0" b="0"/>
          <wp:wrapNone/>
          <wp:docPr id="1" name="图片 1" descr="molCl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olClos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EB"/>
    <w:rsid w:val="00170ABB"/>
    <w:rsid w:val="00173E5D"/>
    <w:rsid w:val="003A14B5"/>
    <w:rsid w:val="004C51D4"/>
    <w:rsid w:val="004F7076"/>
    <w:rsid w:val="00547E8B"/>
    <w:rsid w:val="00625AC1"/>
    <w:rsid w:val="00760C2D"/>
    <w:rsid w:val="0080172D"/>
    <w:rsid w:val="008D7E28"/>
    <w:rsid w:val="00934D17"/>
    <w:rsid w:val="009F6388"/>
    <w:rsid w:val="00A01764"/>
    <w:rsid w:val="00A10264"/>
    <w:rsid w:val="00A250D9"/>
    <w:rsid w:val="00AB63D4"/>
    <w:rsid w:val="00AD46EA"/>
    <w:rsid w:val="00B0454C"/>
    <w:rsid w:val="00C00E19"/>
    <w:rsid w:val="00C25DE2"/>
    <w:rsid w:val="00C6136C"/>
    <w:rsid w:val="00D45947"/>
    <w:rsid w:val="00D559EF"/>
    <w:rsid w:val="00DD4850"/>
    <w:rsid w:val="00E33B9B"/>
    <w:rsid w:val="00E360EB"/>
    <w:rsid w:val="0145360A"/>
    <w:rsid w:val="01FD46A1"/>
    <w:rsid w:val="031E75D6"/>
    <w:rsid w:val="03F559A8"/>
    <w:rsid w:val="041C1BC8"/>
    <w:rsid w:val="045264E8"/>
    <w:rsid w:val="07E05F07"/>
    <w:rsid w:val="093B7B02"/>
    <w:rsid w:val="0B753985"/>
    <w:rsid w:val="0C333C79"/>
    <w:rsid w:val="105F3C3D"/>
    <w:rsid w:val="12562295"/>
    <w:rsid w:val="12BA5A97"/>
    <w:rsid w:val="17263009"/>
    <w:rsid w:val="17563C8E"/>
    <w:rsid w:val="183D678B"/>
    <w:rsid w:val="1AD305F1"/>
    <w:rsid w:val="1C206DEF"/>
    <w:rsid w:val="1C823FB9"/>
    <w:rsid w:val="20D57E0B"/>
    <w:rsid w:val="21B60D01"/>
    <w:rsid w:val="23B32F6F"/>
    <w:rsid w:val="24607BD5"/>
    <w:rsid w:val="28F55CA9"/>
    <w:rsid w:val="2C3803B5"/>
    <w:rsid w:val="2D350E09"/>
    <w:rsid w:val="2E8B3A89"/>
    <w:rsid w:val="2EF0128F"/>
    <w:rsid w:val="3173297D"/>
    <w:rsid w:val="321F5595"/>
    <w:rsid w:val="327D6AF2"/>
    <w:rsid w:val="3311566A"/>
    <w:rsid w:val="350758F3"/>
    <w:rsid w:val="36C4237C"/>
    <w:rsid w:val="38C00518"/>
    <w:rsid w:val="3DA339F7"/>
    <w:rsid w:val="3E3D6217"/>
    <w:rsid w:val="3F475153"/>
    <w:rsid w:val="43084635"/>
    <w:rsid w:val="44207817"/>
    <w:rsid w:val="47A10A45"/>
    <w:rsid w:val="482019AF"/>
    <w:rsid w:val="488B29B3"/>
    <w:rsid w:val="496558BE"/>
    <w:rsid w:val="49F16133"/>
    <w:rsid w:val="4A1A7DD3"/>
    <w:rsid w:val="4A751289"/>
    <w:rsid w:val="4CA52E3B"/>
    <w:rsid w:val="4E6D065A"/>
    <w:rsid w:val="50132F39"/>
    <w:rsid w:val="507F6D5E"/>
    <w:rsid w:val="52C565BF"/>
    <w:rsid w:val="538E2889"/>
    <w:rsid w:val="55250441"/>
    <w:rsid w:val="559F0740"/>
    <w:rsid w:val="55D017C8"/>
    <w:rsid w:val="57FF5FCC"/>
    <w:rsid w:val="583A2870"/>
    <w:rsid w:val="589B346B"/>
    <w:rsid w:val="5990290A"/>
    <w:rsid w:val="59D22F3B"/>
    <w:rsid w:val="5A4357A9"/>
    <w:rsid w:val="5BD17880"/>
    <w:rsid w:val="5C3A4B39"/>
    <w:rsid w:val="5EA22354"/>
    <w:rsid w:val="5EA95DE4"/>
    <w:rsid w:val="60B70970"/>
    <w:rsid w:val="61CB2E88"/>
    <w:rsid w:val="683749DF"/>
    <w:rsid w:val="6A7209F3"/>
    <w:rsid w:val="6E1F0754"/>
    <w:rsid w:val="71AD2031"/>
    <w:rsid w:val="73533D1E"/>
    <w:rsid w:val="73612A47"/>
    <w:rsid w:val="74D43C2D"/>
    <w:rsid w:val="75F50563"/>
    <w:rsid w:val="75FA781B"/>
    <w:rsid w:val="781D3842"/>
    <w:rsid w:val="79E07BBE"/>
    <w:rsid w:val="7B326AFF"/>
    <w:rsid w:val="7B372D6C"/>
    <w:rsid w:val="7D963900"/>
    <w:rsid w:val="7E160F50"/>
    <w:rsid w:val="7E4C166E"/>
    <w:rsid w:val="7EB80CC4"/>
    <w:rsid w:val="7F380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cs="Times New Roman"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 Char Char"/>
    <w:link w:val="2"/>
    <w:uiPriority w:val="99"/>
    <w:rPr>
      <w:kern w:val="2"/>
      <w:sz w:val="18"/>
      <w:szCs w:val="18"/>
    </w:rPr>
  </w:style>
  <w:style w:type="character" w:customStyle="1" w:styleId="11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12">
    <w:name w:val="Footer Char"/>
    <w:basedOn w:val="6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1823</Words>
  <Characters>1860</Characters>
  <Lines>186</Lines>
  <Paragraphs>160</Paragraphs>
  <TotalTime>2</TotalTime>
  <ScaleCrop>false</ScaleCrop>
  <LinksUpToDate>false</LinksUpToDate>
  <CharactersWithSpaces>3523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2017-12-15T02:02:00Z</dcterms:created>
  <dc:creator>AutoBVT</dc:creator>
  <cp:lastModifiedBy>shindy</cp:lastModifiedBy>
  <cp:lastPrinted>2021-04-01T11:46:00Z</cp:lastPrinted>
  <dcterms:modified xsi:type="dcterms:W3CDTF">2021-04-16T02:46:47Z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5F013ADB939F449A86922E1E8B6F2CD4</vt:lpwstr>
  </property>
</Properties>
</file>